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D14" w:rsidRPr="00457B42" w:rsidRDefault="003F4D14" w:rsidP="003F4D14">
      <w:pPr>
        <w:jc w:val="both"/>
        <w:rPr>
          <w:rFonts w:ascii="Sylfaen" w:hAnsi="Sylfaen" w:cs="Sylfaen"/>
          <w:sz w:val="16"/>
          <w:szCs w:val="16"/>
          <w:lang w:val="pt-BR"/>
        </w:rPr>
      </w:pPr>
    </w:p>
    <w:p w:rsidR="003F4D14" w:rsidRPr="00457B42" w:rsidRDefault="003F4D14" w:rsidP="003F4D14">
      <w:pPr>
        <w:jc w:val="both"/>
        <w:rPr>
          <w:rFonts w:ascii="Sylfaen" w:hAnsi="Sylfaen" w:cs="Sylfaen"/>
          <w:sz w:val="16"/>
          <w:szCs w:val="16"/>
          <w:lang w:val="pt-BR"/>
        </w:rPr>
      </w:pPr>
    </w:p>
    <w:p w:rsidR="003F4D14" w:rsidRPr="00457B42" w:rsidRDefault="003F4D14" w:rsidP="003F4D14">
      <w:pPr>
        <w:jc w:val="both"/>
        <w:rPr>
          <w:rFonts w:ascii="Sylfaen" w:eastAsia="Calibri" w:hAnsi="Sylfaen"/>
          <w:color w:val="000000"/>
          <w:sz w:val="16"/>
          <w:szCs w:val="16"/>
          <w:shd w:val="clear" w:color="auto" w:fill="FFFFFF"/>
          <w:lang w:val="pt-BR"/>
        </w:rPr>
      </w:pPr>
      <w:r w:rsidRPr="00457B42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50602D" w:rsidRPr="00457B42" w:rsidRDefault="003F4D14" w:rsidP="0050602D">
      <w:pPr>
        <w:jc w:val="right"/>
        <w:rPr>
          <w:rFonts w:ascii="Sylfaen" w:hAnsi="Sylfaen" w:cs="Sylfaen"/>
          <w:sz w:val="16"/>
          <w:szCs w:val="16"/>
          <w:lang w:val="pt-BR"/>
        </w:rPr>
      </w:pPr>
      <w:r w:rsidRPr="00457B42">
        <w:rPr>
          <w:rFonts w:ascii="Sylfaen" w:eastAsia="Calibri" w:hAnsi="Sylfaen"/>
          <w:color w:val="000000"/>
          <w:sz w:val="16"/>
          <w:szCs w:val="16"/>
          <w:shd w:val="clear" w:color="auto" w:fill="FFFFFF"/>
          <w:lang w:val="hy-AM"/>
        </w:rPr>
        <w:t xml:space="preserve">     </w:t>
      </w:r>
      <w:r w:rsidRPr="00457B42">
        <w:rPr>
          <w:rFonts w:ascii="Sylfaen" w:hAnsi="Sylfaen" w:cs="Sylfaen"/>
          <w:sz w:val="16"/>
          <w:szCs w:val="16"/>
          <w:lang w:val="pt-BR"/>
        </w:rPr>
        <w:t xml:space="preserve">                                               </w:t>
      </w:r>
      <w:r w:rsidR="0050602D" w:rsidRPr="00457B42">
        <w:rPr>
          <w:rFonts w:ascii="Sylfaen" w:hAnsi="Sylfaen"/>
          <w:i/>
          <w:sz w:val="16"/>
          <w:szCs w:val="16"/>
          <w:lang w:val="ru-RU"/>
        </w:rPr>
        <w:t>Приложение</w:t>
      </w:r>
    </w:p>
    <w:p w:rsidR="0050602D" w:rsidRPr="00457B42" w:rsidRDefault="0050602D" w:rsidP="0050602D">
      <w:pPr>
        <w:widowControl w:val="0"/>
        <w:spacing w:after="160"/>
        <w:jc w:val="right"/>
        <w:rPr>
          <w:rFonts w:ascii="Sylfaen" w:hAnsi="Sylfaen"/>
          <w:i/>
          <w:sz w:val="16"/>
          <w:szCs w:val="16"/>
          <w:lang w:val="ru-RU"/>
        </w:rPr>
      </w:pPr>
      <w:r w:rsidRPr="00457B42">
        <w:rPr>
          <w:rFonts w:ascii="Sylfaen" w:hAnsi="Sylfaen"/>
          <w:i/>
          <w:sz w:val="16"/>
          <w:szCs w:val="16"/>
          <w:lang w:val="ru-RU"/>
        </w:rPr>
        <w:t xml:space="preserve">к Договору под кодом </w:t>
      </w:r>
      <w:r w:rsidRPr="00457B42">
        <w:rPr>
          <w:rFonts w:ascii="Sylfaen" w:hAnsi="Sylfaen"/>
          <w:i/>
          <w:sz w:val="16"/>
          <w:szCs w:val="16"/>
          <w:lang w:val="ru-RU"/>
        </w:rPr>
        <w:br/>
        <w:t>заключенному "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январь"      ,,</w:t>
      </w:r>
      <w:r w:rsidR="00B20741" w:rsidRPr="00BF3671">
        <w:rPr>
          <w:rFonts w:ascii="Sylfaen" w:hAnsi="Sylfaen"/>
          <w:i/>
          <w:sz w:val="16"/>
          <w:szCs w:val="16"/>
          <w:lang w:val="ru-RU"/>
        </w:rPr>
        <w:t>20</w:t>
      </w:r>
      <w:r w:rsidRPr="00457B42">
        <w:rPr>
          <w:rFonts w:ascii="Sylfaen" w:hAnsi="Sylfaen"/>
          <w:i/>
          <w:sz w:val="16"/>
          <w:szCs w:val="16"/>
          <w:lang w:val="ru-RU"/>
        </w:rPr>
        <w:t>,,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2020</w:t>
      </w:r>
      <w:r w:rsidRPr="00457B42">
        <w:rPr>
          <w:rFonts w:ascii="Sylfaen" w:hAnsi="Sylfaen"/>
          <w:i/>
          <w:sz w:val="16"/>
          <w:szCs w:val="16"/>
          <w:lang w:val="ru-RU"/>
        </w:rPr>
        <w:tab/>
        <w:t>г.</w:t>
      </w:r>
    </w:p>
    <w:p w:rsidR="0050602D" w:rsidRPr="00457B42" w:rsidRDefault="0050602D" w:rsidP="0050602D">
      <w:pPr>
        <w:widowControl w:val="0"/>
        <w:spacing w:after="160"/>
        <w:jc w:val="right"/>
        <w:rPr>
          <w:rFonts w:ascii="Sylfaen" w:hAnsi="Sylfaen"/>
          <w:i/>
          <w:sz w:val="16"/>
          <w:szCs w:val="16"/>
          <w:lang w:val="ru-RU"/>
        </w:rPr>
      </w:pPr>
    </w:p>
    <w:p w:rsidR="0050602D" w:rsidRPr="00457B42" w:rsidRDefault="0050602D" w:rsidP="0050602D">
      <w:pPr>
        <w:widowControl w:val="0"/>
        <w:spacing w:after="160"/>
        <w:jc w:val="center"/>
        <w:rPr>
          <w:rFonts w:ascii="Sylfaen" w:hAnsi="Sylfaen"/>
          <w:sz w:val="16"/>
          <w:szCs w:val="16"/>
          <w:lang w:val="ru-RU"/>
        </w:rPr>
      </w:pPr>
      <w:r w:rsidRPr="00457B42">
        <w:rPr>
          <w:rFonts w:ascii="Sylfaen" w:hAnsi="Sylfaen"/>
          <w:sz w:val="16"/>
          <w:szCs w:val="16"/>
          <w:lang w:val="ru-RU"/>
        </w:rPr>
        <w:t>ТЕХНИЧЕСКАЯ ХАРАКТЕРИСТИКА-ГРАФИК ЗАКУПКИ</w:t>
      </w:r>
      <w:r w:rsidRPr="00457B42">
        <w:rPr>
          <w:rStyle w:val="aa"/>
          <w:rFonts w:ascii="Sylfaen" w:hAnsi="Sylfaen"/>
          <w:sz w:val="16"/>
          <w:szCs w:val="16"/>
          <w:lang w:val="ru-RU"/>
        </w:rPr>
        <w:footnoteReference w:customMarkFollows="1" w:id="1"/>
        <w:t>*</w:t>
      </w:r>
    </w:p>
    <w:p w:rsidR="003F4D14" w:rsidRPr="00457B42" w:rsidRDefault="003F4D14" w:rsidP="00BA28C7">
      <w:pPr>
        <w:jc w:val="center"/>
        <w:rPr>
          <w:rFonts w:ascii="Sylfaen" w:hAnsi="Sylfaen" w:cs="Sylfaen"/>
          <w:b/>
          <w:sz w:val="16"/>
          <w:szCs w:val="16"/>
          <w:lang w:val="ru-RU"/>
        </w:rPr>
      </w:pPr>
    </w:p>
    <w:p w:rsidR="003F4D14" w:rsidRPr="00457B42" w:rsidRDefault="00BA28C7" w:rsidP="003F4D14">
      <w:pPr>
        <w:jc w:val="center"/>
        <w:rPr>
          <w:rFonts w:ascii="Sylfaen" w:hAnsi="Sylfaen" w:cs="Sylfaen"/>
          <w:sz w:val="16"/>
          <w:szCs w:val="16"/>
          <w:lang w:val="hy-AM"/>
        </w:rPr>
      </w:pPr>
      <w:r w:rsidRPr="00BF3671">
        <w:rPr>
          <w:rFonts w:ascii="Sylfaen" w:hAnsi="Sylfaen"/>
          <w:sz w:val="16"/>
          <w:szCs w:val="16"/>
          <w:lang w:val="af-ZA"/>
        </w:rPr>
        <w:t>Для нужды дошкольных образовательных учреждении N</w:t>
      </w:r>
      <w:r w:rsidR="004F19AA" w:rsidRPr="00BF3671">
        <w:rPr>
          <w:rFonts w:ascii="Sylfaen" w:hAnsi="Sylfaen"/>
          <w:sz w:val="16"/>
          <w:szCs w:val="16"/>
          <w:lang w:val="es-ES"/>
        </w:rPr>
        <w:t xml:space="preserve"> 2,4,5,6,7,8,9,11,12,13,15,16 </w:t>
      </w:r>
      <w:r w:rsidRPr="00BF3671">
        <w:rPr>
          <w:rFonts w:ascii="Sylfaen" w:hAnsi="Sylfaen"/>
          <w:sz w:val="16"/>
          <w:szCs w:val="16"/>
          <w:lang w:val="es-ES"/>
        </w:rPr>
        <w:t xml:space="preserve"> г. </w:t>
      </w:r>
      <w:r w:rsidR="00BF3671">
        <w:rPr>
          <w:rFonts w:ascii="Sylfaen" w:hAnsi="Sylfaen"/>
          <w:sz w:val="16"/>
          <w:szCs w:val="16"/>
          <w:lang w:val="es-ES"/>
        </w:rPr>
        <w:t>Чамбарака</w:t>
      </w:r>
    </w:p>
    <w:p w:rsidR="003F4D14" w:rsidRPr="00457B42" w:rsidRDefault="003F4D14" w:rsidP="003F4D14">
      <w:pPr>
        <w:outlineLvl w:val="0"/>
        <w:rPr>
          <w:rFonts w:ascii="Sylfaen" w:hAnsi="Sylfaen"/>
          <w:sz w:val="16"/>
          <w:szCs w:val="16"/>
          <w:lang w:val="pt-BR"/>
        </w:rPr>
      </w:pPr>
    </w:p>
    <w:tbl>
      <w:tblPr>
        <w:tblpPr w:leftFromText="180" w:rightFromText="180" w:vertAnchor="text" w:horzAnchor="margin" w:tblpX="-152" w:tblpY="104"/>
        <w:tblW w:w="14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28"/>
        <w:gridCol w:w="1890"/>
        <w:gridCol w:w="3780"/>
        <w:gridCol w:w="1260"/>
        <w:gridCol w:w="1170"/>
        <w:gridCol w:w="1350"/>
        <w:gridCol w:w="1620"/>
        <w:gridCol w:w="2250"/>
      </w:tblGrid>
      <w:tr w:rsidR="003F4D14" w:rsidRPr="00457B42" w:rsidTr="008667CE">
        <w:trPr>
          <w:trHeight w:val="350"/>
        </w:trPr>
        <w:tc>
          <w:tcPr>
            <w:tcW w:w="828" w:type="dxa"/>
            <w:vMerge w:val="restart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номер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предусмотренного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pacing w:val="-6"/>
                <w:sz w:val="16"/>
                <w:szCs w:val="16"/>
              </w:rPr>
              <w:t>приглашением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лота</w:t>
            </w:r>
            <w:proofErr w:type="spellEnd"/>
          </w:p>
        </w:tc>
        <w:tc>
          <w:tcPr>
            <w:tcW w:w="13320" w:type="dxa"/>
            <w:gridSpan w:val="7"/>
            <w:vAlign w:val="center"/>
          </w:tcPr>
          <w:p w:rsidR="003F4D14" w:rsidRPr="00457B42" w:rsidRDefault="0050602D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Товар</w:t>
            </w:r>
            <w:proofErr w:type="spellEnd"/>
          </w:p>
        </w:tc>
      </w:tr>
      <w:tr w:rsidR="003F4D14" w:rsidRPr="00457B42" w:rsidTr="008667CE">
        <w:tc>
          <w:tcPr>
            <w:tcW w:w="828" w:type="dxa"/>
            <w:vMerge/>
            <w:vAlign w:val="center"/>
          </w:tcPr>
          <w:p w:rsidR="003F4D14" w:rsidRPr="00457B42" w:rsidRDefault="003F4D14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890" w:type="dxa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3780" w:type="dxa"/>
            <w:vAlign w:val="center"/>
          </w:tcPr>
          <w:p w:rsidR="003F4D14" w:rsidRPr="00457B42" w:rsidRDefault="005D500F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техническая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1260" w:type="dxa"/>
            <w:vAlign w:val="center"/>
          </w:tcPr>
          <w:p w:rsidR="003F4D14" w:rsidRPr="00457B42" w:rsidRDefault="005D500F" w:rsidP="00641AB5">
            <w:pPr>
              <w:ind w:left="-72" w:right="-22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единица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1170" w:type="dxa"/>
            <w:vAlign w:val="center"/>
          </w:tcPr>
          <w:p w:rsidR="003F4D14" w:rsidRPr="00457B42" w:rsidRDefault="005D500F" w:rsidP="00641AB5">
            <w:pPr>
              <w:ind w:right="-7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общий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объем</w:t>
            </w:r>
            <w:proofErr w:type="spellEnd"/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F4D14" w:rsidRPr="00457B42" w:rsidRDefault="00A77619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цена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единицы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>/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РА</w:t>
            </w:r>
          </w:p>
        </w:tc>
        <w:tc>
          <w:tcPr>
            <w:tcW w:w="1620" w:type="dxa"/>
            <w:tcBorders>
              <w:left w:val="single" w:sz="4" w:space="0" w:color="auto"/>
            </w:tcBorders>
            <w:vAlign w:val="center"/>
          </w:tcPr>
          <w:p w:rsidR="003F4D14" w:rsidRPr="00457B42" w:rsidRDefault="002625EB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адрес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поставки</w:t>
            </w:r>
            <w:proofErr w:type="spellEnd"/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3F4D14" w:rsidRPr="00457B42" w:rsidRDefault="002625EB" w:rsidP="00641AB5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срок</w:t>
            </w:r>
            <w:proofErr w:type="spellEnd"/>
            <w:r w:rsidRPr="00457B42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/>
                <w:sz w:val="16"/>
                <w:szCs w:val="16"/>
              </w:rPr>
              <w:t>поставки</w:t>
            </w:r>
            <w:proofErr w:type="spellEnd"/>
          </w:p>
        </w:tc>
      </w:tr>
      <w:tr w:rsidR="006424BE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хлеб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Хлеб из высококачественной пшеничной муки. Остаточный срок годности не менее 90%. Безопасность в соответствии со статьей 8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гигиенических норм и Законом Республики Армения о безопасности пищевых продуктов.</w:t>
            </w:r>
          </w:p>
          <w:p w:rsidR="006424BE" w:rsidRPr="00457B42" w:rsidRDefault="006424BE" w:rsidP="006424BE">
            <w:pPr>
              <w:tabs>
                <w:tab w:val="left" w:pos="918"/>
              </w:tabs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Поставщик должен предоставить соответствующую медицинскую брошюру.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24BE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24BE" w:rsidRPr="00BF3671" w:rsidRDefault="006424BE" w:rsidP="00BF3671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="00BF3671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="00BF3671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="00BF3671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="00BF3671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24BE" w:rsidRPr="00457B42" w:rsidRDefault="006424BE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BF3671">
              <w:rPr>
                <w:rFonts w:ascii="Sylfaen" w:hAnsi="Sylfaen"/>
                <w:b w:val="0"/>
                <w:i/>
                <w:sz w:val="16"/>
                <w:szCs w:val="16"/>
                <w:lang w:val="ru-RU"/>
              </w:rPr>
              <w:t>макароны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BF3671" w:rsidRPr="00457B42" w:rsidRDefault="00BF3671" w:rsidP="006424BE">
            <w:pPr>
              <w:tabs>
                <w:tab w:val="left" w:pos="918"/>
              </w:tabs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Макароны из сырого теста в зависимости от типа и качества муки: </w:t>
            </w:r>
            <w:r w:rsidRPr="00457B42">
              <w:rPr>
                <w:rFonts w:ascii="Sylfaen" w:hAnsi="Sylfaen"/>
                <w:sz w:val="16"/>
                <w:szCs w:val="16"/>
              </w:rPr>
              <w:t>A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(мука из твердой пшеницы), </w:t>
            </w:r>
            <w:r w:rsidRPr="00457B42">
              <w:rPr>
                <w:rFonts w:ascii="Sylfaen" w:hAnsi="Sylfaen"/>
                <w:sz w:val="16"/>
                <w:szCs w:val="16"/>
              </w:rPr>
              <w:t>B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(пшеничная мука из мягкого глазури), </w:t>
            </w:r>
            <w:r w:rsidRPr="00457B42">
              <w:rPr>
                <w:rFonts w:ascii="Sylfaen" w:hAnsi="Sylfaen"/>
                <w:sz w:val="16"/>
                <w:szCs w:val="16"/>
              </w:rPr>
              <w:t>B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(пшеничная мука для выпечки), жареная и не жареная. Безопасность в соответствии с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гигиеническими нормами и маркировкой - Статья 8 Закона РА «О безопасности пищевых продуктов».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сахар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Свекла, белая, крупная, сладкая, без запаха или запаха (как сухая, так и в растворе). Раствор сахара должен быть прозрачным, без остаточных осадков и побочных продуктов, масса сахарозы не менее 99,75% (сухое вещество), масса влаги не более 0,14%, масса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неферментаторов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- 0,0003% больше, ГОСТ 21-94 или эквивалент Безопасность в соответствии со статьей 8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-4.9-01-2010 гигиенических норм и Закона РА о безопасности пищевых продуктов.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Остаточныйсрокгодностинеменее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50%.</w:t>
            </w:r>
          </w:p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2122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масло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Сливочный, насыщенный: 82, высококачественный, свежий, содержание белка 0,7 г, углеводов 0,8г</w:t>
            </w:r>
            <w:proofErr w:type="gramStart"/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,ж</w:t>
            </w:r>
            <w:proofErr w:type="gramEnd"/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ир 82.5г, 740 ккал 100 г или 20-25 кг в заводских упаковках, ГОСТ 37-91 или эквивалент Безопасность и маркировка согласно Правительству РА 2006 Статья 8 Технического регламента о требованиях к молоку, молочным продуктам и их производству, утвержденная Указом </w:t>
            </w:r>
            <w:r w:rsidRPr="00457B42">
              <w:rPr>
                <w:rFonts w:ascii="Sylfaen" w:hAnsi="Sylfaen"/>
                <w:color w:val="000000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1925-</w:t>
            </w:r>
            <w:r w:rsidRPr="00457B42">
              <w:rPr>
                <w:rFonts w:ascii="Sylfaen" w:hAnsi="Sylfaen"/>
                <w:color w:val="000000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 от 21 декабря 2008 г., и статья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4000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Куриное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мясо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Куриная грудка замороженная, чистая, бескровная, без запаха, упакованная в полиэтиленовую пленку, ГОСТ 25391-82. Безопасность и маркировка согласно Правительству РА 2006 как определено в статье 8 Закона РА «О мясе и техническом регулировании мяса и о безопасности пищевых продуктов», утвержденного Указом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1560-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19 октября 2006 г.</w:t>
            </w:r>
          </w:p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печенье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 начинкой и без начинки,  ГОСТ 24901-2014. Безопасность и маркировка: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.Санитарно-эпидемические правила и нормы, статья 9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Конфеты</w:t>
            </w:r>
            <w:proofErr w:type="spellEnd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 xml:space="preserve">, </w:t>
            </w: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карамель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Карамель с фруктовой начинкой. В зависимости от типа конфет влажность не будет превышать 4-25%. ГОСТ 4570-93 -смешанный ассортимент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,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ГОСТ 4570-93-или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еквивалент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. Безопасность согласно гигиеническим нормам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и маркировка в Статье 8 Закона РА «О безопасности пищевых продуктов».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Какао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100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 xml:space="preserve">Пищевая ценность 100 г: углеводы 10,2 г, 24,3 г белка, 10,0 г жира.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</w:t>
            </w: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Энергетическая ценность 289 ккал.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, дисперсия не менее 90,0%, завернутые в бумажные коробки и металлические илив стеклянных банках, а также делятся по ГОСТ 10876 или </w:t>
            </w:r>
            <w:proofErr w:type="gramStart"/>
            <w:r w:rsidRPr="00457B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эквивалентному</w:t>
            </w:r>
            <w:proofErr w:type="gramEnd"/>
            <w:r w:rsidRPr="00457B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: Безопасность в соответствии со статьей 8 Закона РА «О безопасности пищевых продуктов» N2III4.9012010 и гигиеническими нормами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Изюм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Виноградные семена без растений, выдерживаемые при температуре не выше 70% при 5 и 25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° С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; ГОСТ 6882-88, В соответствии с нормами и стандартами РА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BF367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Молоко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1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л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Молоко коровье пастеризованное с содержанием жира 3%, кислотностью 16-21 0Т, ГОСТ 13277-79. Безопасность и маркировка: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-4,9-01-2003(Сан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пин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2,3,2-1078-01) Статья 8 Закона РА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«Об эпидемиологических правилах и нормах и безопасности пищевых продуктов»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DB5281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Сыр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both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Сыр, твердый от коровьего молока, от белого до бледно-желтого цвета, различного размера и формы. 46% жира, срок годности не менее 90%. ГОСТ 7616-85 или аналог. Безопасность и маркировка согласно Правительству РА 2006 «Технический регламент требований к молоку, молочным продуктам и их производству» и статья 8 Закона РА «О безопасности пищевых продуктов», утвержденная Указом № 1925-N от 21 декабря 2011 года.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sz w:val="16"/>
                <w:szCs w:val="16"/>
              </w:rPr>
              <w:t>Сметана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457B42">
              <w:rPr>
                <w:rFonts w:ascii="Sylfaen" w:hAnsi="Sylfaen"/>
                <w:i/>
                <w:sz w:val="16"/>
                <w:szCs w:val="16"/>
              </w:rPr>
              <w:t>400 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 w:cs="Times New Roman"/>
                <w:sz w:val="16"/>
                <w:szCs w:val="16"/>
              </w:rPr>
            </w:pPr>
          </w:p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 w:cs="Times New Roman"/>
                <w:sz w:val="16"/>
                <w:szCs w:val="16"/>
              </w:rPr>
            </w:pPr>
            <w:r w:rsidRPr="00457B42">
              <w:rPr>
                <w:rFonts w:ascii="Sylfaen" w:hAnsi="Sylfaen" w:cs="Times New Roman"/>
                <w:sz w:val="16"/>
                <w:szCs w:val="16"/>
              </w:rPr>
              <w:t>Свежее коровье молоко, жирность не менее 20%, кислотность 65-100 0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T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>, упаковано в потребительские контейнеры, безопасность и маркировка согласно Правительству Армении 2006 Статья 8 Технического регламента о требованиях к молоку, молочным продуктам и их производству, утвержденная Указом № 1925-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N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 от 21 декабря и статьей 8 Закона РА о безопасности пищевых продуктов. </w:t>
            </w:r>
            <w:proofErr w:type="spellStart"/>
            <w:r w:rsidRPr="00457B42">
              <w:rPr>
                <w:rFonts w:ascii="Sylfaen" w:hAnsi="Sylfaen" w:cs="Times New Roman"/>
                <w:sz w:val="16"/>
                <w:szCs w:val="16"/>
              </w:rPr>
              <w:t>Остаточныйсрокгодностинеменее</w:t>
            </w:r>
            <w:proofErr w:type="spellEnd"/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 90%.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коробка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Р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астительное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масло 1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л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Сделано путем извлечения и отжима семян подсолнечника 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высококачественных, очищенных, без запаха. Безопасность: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-4.9-01-2010 гигиенические нормы, обозначенные как статья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165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sz w:val="16"/>
                <w:szCs w:val="16"/>
              </w:rPr>
              <w:t>Мацун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1լ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both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Свежее коровье молоко, жирность не менее 3%, кислотность 65-1000Т, упаковано в потребительские контейнеры, безопасность и маркировка согласно Правительству Армении 2006 Статья 8 Технического регламента о требованиях к молоку, молочным продуктам и их производству, утвержденная Указом № 1925-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и статьей 8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i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i/>
                <w:sz w:val="16"/>
                <w:szCs w:val="16"/>
              </w:rPr>
              <w:t>Пшеничная</w:t>
            </w:r>
            <w:proofErr w:type="spellEnd"/>
            <w:r w:rsidRPr="00457B42">
              <w:rPr>
                <w:rFonts w:ascii="Sylfaen" w:hAnsi="Sylfaen"/>
                <w:i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i/>
                <w:sz w:val="16"/>
                <w:szCs w:val="16"/>
              </w:rPr>
              <w:t>мука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 w:cs="Times New Roman"/>
                <w:sz w:val="16"/>
                <w:szCs w:val="16"/>
              </w:rPr>
            </w:pPr>
          </w:p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Зерна пшеницы измельчают путем измельчения или последующего дробления, зерна либо окантованные, либо закругленные, влажность не более 14%, смеси для мусора не более 0,3%, пшеница высокого и первого сорта. ГОСТ 276-60. Безопасность: N 2-III-4.9-01-2010 гигиенические нормы Безопасность и Маркировка Правительством Республики Армения 2007 Статья 8 Технического регламента о требованиях к зерновым культурам, их хранению, переработке, переработке и уборке, утвержденная Решением 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lastRenderedPageBreak/>
              <w:t>N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>22-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N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 от 11 января и статьей 8 Закона РА о безопасности пищевых продуктов</w:t>
            </w:r>
            <w:r w:rsidRPr="00457B42">
              <w:rPr>
                <w:rFonts w:ascii="Sylfaen" w:hAnsi="Sylfaen"/>
                <w:sz w:val="16"/>
                <w:szCs w:val="16"/>
              </w:rPr>
              <w:t>.</w:t>
            </w:r>
          </w:p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Օ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всяная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крупа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Измельчить или дополнительно измельчить овсянку, полученную из зерен, влажность не более 15% в зернах, фасовать в мешки не более 50 кг. Безопасность и маркировка согласно Правительству РА 2007 «Технический регламент требований к зерновым культурам, их производству, хранению, переработке и уборке» и статье 8 Закона Республики Армения о безопасности пищевых продуктов, утвержденного Указом № 22-N от 11 января 2007 года.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анная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крупа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Изготовлена из твердой и мягкой пшеницы, ГОСТ 7022-97. Безопасность и маркировка: N 2-III-4.9-01-2010 Гигиенические нормы, Правительство Республики Армения, 2007 Technicalեխնիկ Технический регламент о требованиях к зерновым культурам, их производству, хранению, переработке и уборке, утвержденный Указом № 22-N от 11 января 2008 года и статьей 8 Закона РА «О безопасности пищевых продуктов».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Гречиха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Высокий ассортимент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гречихи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.в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лажность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не более 14,0%, крупы не менее 97,5%. Остаточный срок годности не менее 70%. Безопасность и маркировка согласно Правительству РА 2007 Статья 8 Закона Республики Армения «О техническом регулировании требований к зерновым культурам, его производству, хранению, переработке и уборке» и статья 8 Закона РА «О безопасности пищевых продуктов», утвержденного Указом № 22-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11 января 2007 года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Рис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длинный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сорт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 w:cs="Courier New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Белый, длинный со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рт с вл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ажностью от 13% до 15%, ГОСТ 6293-90. Безопасность и маркировка согласно Правительству РА 2007 Статья 8 Закона Республики Армения «О техническом регулировании зерновых культур, требованиях к его производству, хранению, переработке и уборке урожая» и статья 8 Закона Республики Армения о безопасности пищевых продуктов</w:t>
            </w:r>
            <w:r w:rsidRPr="00457B42">
              <w:rPr>
                <w:rFonts w:ascii="Sylfaen" w:hAnsi="Sylfaen" w:cs="Courier New"/>
                <w:sz w:val="16"/>
                <w:szCs w:val="16"/>
                <w:lang w:val="ru-RU"/>
              </w:rPr>
              <w:t>.</w:t>
            </w:r>
          </w:p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DB5281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A2038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>Жёлтый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333333"/>
                <w:sz w:val="16"/>
                <w:szCs w:val="16"/>
                <w:shd w:val="clear" w:color="auto" w:fill="FFFFFF"/>
              </w:rPr>
              <w:t>горох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ru-RU"/>
              </w:rPr>
              <w:t>ГОСТ 8758-76, гомогенная, чистая, влажность не более (14,0-20,0%). Безопасность согласно гигиеническим нормам N 8-III-4.9-01-2010, ст. 8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Фасоль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Фасоль цветная, однообразная, светло-коричневая, сухая - влажность не более 15% или средняя сухость (15,1-18,0%). Безопасность согласно гигиеническим нормам 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8-</w:t>
            </w:r>
            <w:r w:rsidRPr="00457B42">
              <w:rPr>
                <w:rFonts w:ascii="Sylfaen" w:hAnsi="Sylfaen"/>
                <w:sz w:val="16"/>
                <w:szCs w:val="16"/>
              </w:rPr>
              <w:t>III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-4.9-01-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 xml:space="preserve">2010, ст. 8 Закона РА о безопасности пищевых продуктов.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годности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не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менее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50%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Яйцо</w:t>
            </w:r>
            <w:proofErr w:type="spellEnd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 xml:space="preserve"> 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 xml:space="preserve"> 0,2 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сорт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Яйцо столовое, 2-го сорта, отсортировано по яичной массе, срок годности диетического яйца - 7 дней, охлаждение - 120 дней. Остаточный срок годности не менее 90%. Безопасность и маркировка в соответствии с Постановлением Правительства № 1438-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29 сентября 2011 года «Об утверждении технического регламента о яйцах и яйцах» и статьей 8 Закона РА «О безопасности пищевых продуктов»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Мука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 xml:space="preserve">Высококачественная </w:t>
            </w:r>
            <w:r w:rsidRPr="00457B42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 xml:space="preserve"> пшеничная мука, без запаха и вкуса. Без кислотности и горечи, без гнили и плесени. Содержание влаги - не более 15%, металломагнитных смесей - не более 3,0%, зольности - 0,55% по сухому веществу, сырого клея - не менее 28,0%. АСТ 280-2007. Безопасность и маркировка Статья 2 норм гигиены N 2-III-4.9-01-2010 и Закона РА о безопасности пищевых продуктов..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Свекла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Внешний вид: корни свежие, цельные, без болезней, сухие, незагрязненные, без трещин и повреждений.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Внутренный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вид 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-с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очный, темно-красный, различные оттенки.</w:t>
            </w:r>
          </w:p>
          <w:p w:rsidR="00BF3671" w:rsidRPr="00457B42" w:rsidRDefault="00BF3671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Размер корней (при наибольшем поперечном диаметре) 5-14 см.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орковь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Обычный и хороший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ассортимент</w:t>
            </w: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.Г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ОСТ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26767-85. Безопасность и маркировка согласно Правительству РА 2006 Статья 8 Закона РА «О свежих фруктах и овощах и о безопасности пищевых продуктов», утвержденная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Помидоры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Свежие помидоры, диаметр 7-8 см, «Безопасность по санитарно-эпидемиологическим правилам и нормам и безопасность пищевых продуктов» N 2-III-4,9-01-2003 (Сан-Пин РФ 2,3,2-1078-01) Статья 9 закона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Огурцы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Свежие огурцы, длина 10-16 см, безопасность в соответствии с санитарно-эпидемиологическими нормами и правилами N 2-III-4,9-01-2003 (Sun Pin Pin 2,3,2-1078-01 РФ) и RA Food Safety Статья 8 закона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артофель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Местного производства или эквивалент, высококачественный, без замерзания, без травм, длина 7-12 см - 80%, округлые или яйцевидные 6-7 см - 20%. Чистота ассортимента - не менее 90%, упаковка без дополнений. Безопасность и маркировка согласно Правительству РА 2006 Статья 8 Закона Республики Армения «О техническом регулировании свежих фруктов и 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lastRenderedPageBreak/>
              <w:t>овощей и безопасности пищевых продуктов», утвержденная Указом № 1913-N от 21 декабря.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lastRenderedPageBreak/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700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Капуста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(ГОСТ 26768-85) Внешний вид: головки свежие, цельные, без болезней, не проросшие, чистые, одиночные ботанические, без травм. Головки должны быть полностью сформированы, устойчивы, не хрупки и не согнуты. Степень очистки головок: Капуста должна быть очищена до плотной поверхности с зелеными и белыми листьями. Длина капусты не более 2 см. Механические переломы, трещины, переломы головок не допускаются. Масса очищаемых головок не менее - 0,7 кг.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Персик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Свежий и сладкий, сочный, все виды среднего размера, без травм. ГОСТ 21833-76: Безопасность и маркировка согласно Правительству РА 2006.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right="-108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Яблоко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Свежее яблоко, группа I плода, различные виды Армении или аналогичные, диаметром менее 5 см, ГОСТ 21122-75.</w:t>
            </w:r>
          </w:p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Безопасность и маркировка согласно Правительству РА 2006.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862CFB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Лук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Свежий, сладкий, хороший ассортимент  с узким сечением диаметром не менее 3 см, ГОСТ 27166-86, безопасность по данным Правительства РА 2006. 8 Технический регламент на свежие овощи и статья 8 Закона РА «О безопасности пищевых продуктов», утвержденного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Зелень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Свежая, разный ассортимент, безопасность - согласно Правительству Армении 2006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пакет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Зеленый перец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i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Обычный и хороший ассортимент. Безопасность, упаковка и маркировка согласно Правительству Республики Армения 2006 Статья 8 Закона РА «О свежих фруктах и овощах и о безопасности пищевых продуктов», утвержденная Указом № 1913-</w:t>
            </w:r>
            <w:r w:rsidRPr="00457B42">
              <w:rPr>
                <w:rFonts w:ascii="Sylfaen" w:hAnsi="Sylfaen"/>
                <w:sz w:val="16"/>
                <w:szCs w:val="16"/>
              </w:rPr>
              <w:t>N</w:t>
            </w:r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 xml:space="preserve">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Б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аклажан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Баклажан свежий, здоровый,15-20см, статья 9 Закона РА «О безопасности пищевых продуктов»,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М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андарин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 xml:space="preserve">Свежий мандарин, фетальная группа I, с желтой </w:t>
            </w: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lastRenderedPageBreak/>
              <w:t>кожурой и мякотью, 5 см в диаметре, ГОСТ 4428-82.</w:t>
            </w:r>
          </w:p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 xml:space="preserve"> Безопасность, упаковка и маркировка согласно Правительству РА. 2006. Указ № 1913-N от 21 декабря 2001 года, озаглавленный «Технология свежих фруктов и овощей. Регламент »и статья 8 Закона РА« О безопасности пищевых продуктов ».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  <w:lastRenderedPageBreak/>
              <w:t>кг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</w:t>
            </w:r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lastRenderedPageBreak/>
              <w:t>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lastRenderedPageBreak/>
              <w:t xml:space="preserve">Доставка будет произведена </w:t>
            </w: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lastRenderedPageBreak/>
              <w:t>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С</w:t>
            </w:r>
            <w:proofErr w:type="spellStart"/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ru-RU"/>
              </w:rPr>
              <w:t>лива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Свежий и сладкий, все виды среднего размера. Никаких травм. Безопасность согласно Правительству РА 2006 Статья 8 Закона РА «О свежих фруктах и овощах и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numPr>
                <w:ilvl w:val="0"/>
                <w:numId w:val="2"/>
              </w:num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Банан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Свежий</w:t>
            </w:r>
            <w:proofErr w:type="gramEnd"/>
            <w:r w:rsidRPr="00457B42">
              <w:rPr>
                <w:rFonts w:ascii="Sylfaen" w:hAnsi="Sylfaen"/>
                <w:sz w:val="16"/>
                <w:szCs w:val="16"/>
                <w:lang w:val="ru-RU"/>
              </w:rPr>
              <w:t>, здоровый, внешне желтый, без травм. Безопасность и маркировка согласно Правительству РА 2006 Статья 8 Закона РА «О свежих фруктах и овощах и о безопасности пищевых продуктов», принятая Указом № 1913-N от 21 декабря.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C12027" w:rsidP="00C12027">
            <w:p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  <w:t>44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  <w:t>Джем 1 кг / абрикос, персик /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i/>
                <w:sz w:val="16"/>
                <w:szCs w:val="16"/>
                <w:lang w:val="pt-BR"/>
              </w:rPr>
              <w:t xml:space="preserve">Варенье, в стеклянной таре из разных фруктов, высокое качество АСТ 48-2007. </w:t>
            </w: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Безопасность в соответствии с N 2-III-4.9-01-2010 гигиеническими нормами и маркировкой - Статья 8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Конт</w:t>
            </w:r>
            <w:proofErr w:type="spellEnd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997AE3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C12027" w:rsidP="00C12027">
            <w:p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  <w:t>45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</w:rPr>
              <w:t>Х</w:t>
            </w: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  <w:t>урма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Различные виды из Армении или эквивалент, здоровой, диаметром 6-7см. Безопасность и маркировка согласно Правительству РА 2006 Статья 8 Закона РА «О свежих фруктах и овощах и о безопасности пищевых продуктов», утвержденная Указом № 1913-N от 21 декабря 2011 г.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C12027" w:rsidP="00C12027">
            <w:p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  <w:t>46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b w:val="0"/>
                <w:i/>
                <w:color w:val="000000"/>
                <w:sz w:val="16"/>
                <w:szCs w:val="16"/>
                <w:lang w:val="pt-BR"/>
              </w:rPr>
              <w:t>Соль 1 кг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Высокого качества, йодированный АСТ 239-2005 Срок годности не менее 12 месяцев с даты изготовления.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пачка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C12027" w:rsidP="00C12027">
            <w:p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  <w:t>47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a3"/>
              <w:ind w:left="-18" w:right="-108" w:hanging="16"/>
              <w:jc w:val="left"/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Чай</w:t>
            </w:r>
            <w:proofErr w:type="spellEnd"/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  <w:lang w:val="pt-BR"/>
              </w:rPr>
              <w:t xml:space="preserve"> 100</w:t>
            </w:r>
            <w:r w:rsidRPr="00457B42">
              <w:rPr>
                <w:rFonts w:ascii="Sylfaen" w:hAnsi="Sylfaen" w:cs="GHEA Grapalat"/>
                <w:b w:val="0"/>
                <w:i/>
                <w:color w:val="000000"/>
                <w:sz w:val="16"/>
                <w:szCs w:val="16"/>
              </w:rPr>
              <w:t>г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  <w:lang w:val="pt-BR"/>
              </w:rPr>
            </w:pPr>
            <w:r w:rsidRPr="00457B42">
              <w:rPr>
                <w:rFonts w:ascii="Sylfaen" w:hAnsi="Sylfaen"/>
                <w:sz w:val="16"/>
                <w:szCs w:val="16"/>
                <w:lang w:val="pt-BR"/>
              </w:rPr>
              <w:t>Высококачественный. ГОСТ 1937-90 или ГОСТ 1938-90. Безопасность в соответствии с гигиеническими стандартами E112 и маркировкой - статья 8 Закона РА о безопасности пищевых продуктов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пачка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  <w:tr w:rsidR="00BF3671" w:rsidRPr="00BF3671" w:rsidTr="00DB5281">
        <w:trPr>
          <w:trHeight w:val="70"/>
        </w:trPr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C12027" w:rsidP="00C12027">
            <w:pP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 w:cs="GHEA Grapalat"/>
                <w:i/>
                <w:sz w:val="16"/>
                <w:szCs w:val="16"/>
                <w:lang w:val="es-ES"/>
              </w:rPr>
              <w:t>48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jc w:val="center"/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Томатная</w:t>
            </w:r>
            <w:proofErr w:type="spellEnd"/>
            <w:r w:rsidRPr="00457B42">
              <w:rPr>
                <w:rFonts w:ascii="Sylfaen" w:hAnsi="Sylfaen"/>
                <w:sz w:val="16"/>
                <w:szCs w:val="16"/>
              </w:rPr>
              <w:t xml:space="preserve"> паста,1 </w:t>
            </w:r>
            <w:proofErr w:type="spellStart"/>
            <w:r w:rsidRPr="00457B42">
              <w:rPr>
                <w:rFonts w:ascii="Sylfaen" w:hAnsi="Sylfaen"/>
                <w:sz w:val="16"/>
                <w:szCs w:val="16"/>
              </w:rPr>
              <w:t>кг</w:t>
            </w:r>
            <w:proofErr w:type="spellEnd"/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 w:cs="Times New Roman"/>
                <w:sz w:val="16"/>
                <w:szCs w:val="16"/>
              </w:rPr>
            </w:pPr>
            <w:proofErr w:type="gramStart"/>
            <w:r w:rsidRPr="00457B42">
              <w:rPr>
                <w:rFonts w:ascii="Sylfaen" w:hAnsi="Sylfaen" w:cs="Times New Roman"/>
                <w:sz w:val="16"/>
                <w:szCs w:val="16"/>
              </w:rPr>
              <w:t>Качественная</w:t>
            </w:r>
            <w:proofErr w:type="gramEnd"/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, в стеклянных тарах, </w:t>
            </w:r>
          </w:p>
          <w:p w:rsidR="00BF3671" w:rsidRPr="00457B42" w:rsidRDefault="00BF3671" w:rsidP="006424BE">
            <w:pPr>
              <w:pStyle w:val="HTML"/>
              <w:jc w:val="center"/>
              <w:rPr>
                <w:rFonts w:ascii="Sylfaen" w:hAnsi="Sylfaen"/>
                <w:sz w:val="16"/>
                <w:szCs w:val="16"/>
              </w:rPr>
            </w:pP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Безопасность в соответствии со статьей 8 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N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 xml:space="preserve"> 2-</w:t>
            </w:r>
            <w:r w:rsidRPr="00457B42">
              <w:rPr>
                <w:rFonts w:ascii="Sylfaen" w:hAnsi="Sylfaen" w:cs="Times New Roman"/>
                <w:sz w:val="16"/>
                <w:szCs w:val="16"/>
                <w:lang w:val="en-US"/>
              </w:rPr>
              <w:t>III</w:t>
            </w:r>
            <w:r w:rsidRPr="00457B42">
              <w:rPr>
                <w:rFonts w:ascii="Sylfaen" w:hAnsi="Sylfaen" w:cs="Times New Roman"/>
                <w:sz w:val="16"/>
                <w:szCs w:val="16"/>
              </w:rPr>
              <w:t>-4.9-01-2010 гигиенических норм и Закона РА о безопасности пищевых продуктов.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</w:rPr>
            </w:pPr>
            <w:proofErr w:type="spellStart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Шт</w:t>
            </w:r>
            <w:proofErr w:type="spellEnd"/>
            <w:r w:rsidRPr="00457B42">
              <w:rPr>
                <w:rFonts w:ascii="Sylfaen" w:hAnsi="Sylfaen" w:cs="Calibri"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F3671" w:rsidRPr="006424BE" w:rsidRDefault="00C12027" w:rsidP="006424BE">
            <w:pPr>
              <w:jc w:val="center"/>
              <w:rPr>
                <w:rFonts w:ascii="Sylfaen" w:hAnsi="Sylfaen" w:cs="Arial CYR"/>
                <w:i/>
                <w:color w:val="000000"/>
                <w:sz w:val="18"/>
                <w:szCs w:val="18"/>
              </w:rPr>
            </w:pPr>
            <w:r>
              <w:rPr>
                <w:rFonts w:ascii="Sylfaen" w:hAnsi="Sylfaen" w:cs="Arial CYR"/>
                <w:i/>
                <w:color w:val="000000"/>
                <w:sz w:val="18"/>
                <w:szCs w:val="18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 w:cs="Calibri"/>
                <w:i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3671" w:rsidRDefault="00BF3671"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Г.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Чамбарак</w:t>
            </w:r>
            <w:proofErr w:type="spellEnd"/>
            <w:proofErr w:type="gram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.</w:t>
            </w:r>
            <w:proofErr w:type="spellStart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Т</w:t>
            </w:r>
            <w:proofErr w:type="gram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>уманяна</w:t>
            </w:r>
            <w:proofErr w:type="spellEnd"/>
            <w:r w:rsidRPr="001E34F4">
              <w:rPr>
                <w:rFonts w:ascii="Sylfaen" w:hAnsi="Sylfaen"/>
                <w:i/>
                <w:color w:val="000000"/>
                <w:sz w:val="16"/>
                <w:szCs w:val="16"/>
              </w:rPr>
              <w:t xml:space="preserve"> 53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F3671" w:rsidRPr="00457B42" w:rsidRDefault="00BF3671" w:rsidP="006424BE">
            <w:pPr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</w:pPr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Доставка будет произведена в течени</w:t>
            </w:r>
            <w:proofErr w:type="gramStart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>и</w:t>
            </w:r>
            <w:proofErr w:type="gramEnd"/>
            <w:r w:rsidRPr="00457B42">
              <w:rPr>
                <w:rFonts w:ascii="Sylfaen" w:hAnsi="Sylfaen"/>
                <w:i/>
                <w:color w:val="000000"/>
                <w:sz w:val="16"/>
                <w:szCs w:val="16"/>
                <w:lang w:val="ru-RU"/>
              </w:rPr>
              <w:t xml:space="preserve"> 20 дней после вступления в силу договора.</w:t>
            </w:r>
          </w:p>
        </w:tc>
      </w:tr>
    </w:tbl>
    <w:p w:rsidR="003F4D14" w:rsidRPr="00457B42" w:rsidRDefault="003F4D14" w:rsidP="0049222E">
      <w:pPr>
        <w:rPr>
          <w:rFonts w:ascii="Sylfaen" w:hAnsi="Sylfaen"/>
          <w:b/>
          <w:i/>
          <w:color w:val="000000"/>
          <w:sz w:val="16"/>
          <w:szCs w:val="16"/>
          <w:shd w:val="clear" w:color="auto" w:fill="FFFFFF"/>
          <w:lang w:val="ru-RU"/>
        </w:rPr>
      </w:pPr>
    </w:p>
    <w:p w:rsidR="007A5E95" w:rsidRPr="00457B42" w:rsidRDefault="007A5E95" w:rsidP="0049222E">
      <w:pPr>
        <w:rPr>
          <w:rFonts w:ascii="Sylfaen" w:hAnsi="Sylfaen"/>
          <w:b/>
          <w:color w:val="000000"/>
          <w:sz w:val="16"/>
          <w:szCs w:val="16"/>
          <w:shd w:val="clear" w:color="auto" w:fill="FFFFFF"/>
          <w:lang w:val="ru-RU"/>
        </w:rPr>
      </w:pPr>
    </w:p>
    <w:p w:rsidR="007A5E95" w:rsidRPr="00457B42" w:rsidRDefault="007A5E95" w:rsidP="003F4D14">
      <w:pPr>
        <w:jc w:val="both"/>
        <w:rPr>
          <w:rFonts w:ascii="Sylfaen" w:hAnsi="Sylfaen"/>
          <w:b/>
          <w:color w:val="000000"/>
          <w:sz w:val="16"/>
          <w:szCs w:val="16"/>
          <w:shd w:val="clear" w:color="auto" w:fill="FFFFFF"/>
          <w:lang w:val="ru-RU"/>
        </w:rPr>
      </w:pPr>
    </w:p>
    <w:p w:rsidR="003F4D14" w:rsidRPr="00457B42" w:rsidRDefault="003F4D14" w:rsidP="003F4D14">
      <w:pPr>
        <w:jc w:val="both"/>
        <w:rPr>
          <w:rFonts w:ascii="Sylfaen" w:hAnsi="Sylfaen"/>
          <w:color w:val="000000"/>
          <w:sz w:val="16"/>
          <w:szCs w:val="16"/>
          <w:lang w:val="pt-BR"/>
        </w:rPr>
      </w:pPr>
    </w:p>
    <w:p w:rsidR="00B85137" w:rsidRPr="00457B42" w:rsidRDefault="003F4D14" w:rsidP="007D434B">
      <w:pPr>
        <w:jc w:val="center"/>
        <w:rPr>
          <w:rFonts w:ascii="Sylfaen" w:hAnsi="Sylfaen" w:cs="Sylfaen"/>
          <w:b/>
          <w:sz w:val="16"/>
          <w:szCs w:val="16"/>
          <w:lang w:val="pt-BR"/>
        </w:rPr>
      </w:pPr>
      <w:r w:rsidRPr="00457B42">
        <w:rPr>
          <w:rFonts w:ascii="Sylfaen" w:hAnsi="Sylfaen" w:cs="Arial"/>
          <w:sz w:val="16"/>
          <w:szCs w:val="16"/>
          <w:lang w:val="hy-AM" w:eastAsia="ru-RU"/>
        </w:rPr>
        <w:br w:type="page"/>
      </w:r>
      <w:r w:rsidR="007D434B" w:rsidRPr="00457B42">
        <w:rPr>
          <w:rFonts w:ascii="Sylfaen" w:hAnsi="Sylfaen" w:cs="Sylfaen"/>
          <w:b/>
          <w:sz w:val="16"/>
          <w:szCs w:val="16"/>
          <w:lang w:val="pt-BR"/>
        </w:rPr>
        <w:lastRenderedPageBreak/>
        <w:t xml:space="preserve"> </w:t>
      </w:r>
    </w:p>
    <w:p w:rsidR="00BB10A2" w:rsidRPr="00457B42" w:rsidRDefault="00BB10A2">
      <w:pPr>
        <w:rPr>
          <w:rFonts w:ascii="Sylfaen" w:hAnsi="Sylfaen"/>
          <w:sz w:val="16"/>
          <w:szCs w:val="16"/>
          <w:lang w:val="ru-RU"/>
        </w:rPr>
      </w:pPr>
    </w:p>
    <w:sectPr w:rsidR="00BB10A2" w:rsidRPr="00457B42" w:rsidSect="00641AB5">
      <w:pgSz w:w="15840" w:h="12240" w:orient="landscape"/>
      <w:pgMar w:top="720" w:right="1710" w:bottom="720" w:left="113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281" w:rsidRDefault="00DB5281" w:rsidP="0050602D">
      <w:r>
        <w:separator/>
      </w:r>
    </w:p>
  </w:endnote>
  <w:endnote w:type="continuationSeparator" w:id="0">
    <w:p w:rsidR="00DB5281" w:rsidRDefault="00DB5281" w:rsidP="00506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A000002F" w:usb1="0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281" w:rsidRDefault="00DB5281" w:rsidP="0050602D">
      <w:r>
        <w:separator/>
      </w:r>
    </w:p>
  </w:footnote>
  <w:footnote w:type="continuationSeparator" w:id="0">
    <w:p w:rsidR="00DB5281" w:rsidRDefault="00DB5281" w:rsidP="0050602D">
      <w:r>
        <w:continuationSeparator/>
      </w:r>
    </w:p>
  </w:footnote>
  <w:footnote w:id="1">
    <w:p w:rsidR="00DB5281" w:rsidRPr="00D82B80" w:rsidRDefault="00DB5281" w:rsidP="00D82B80">
      <w:pPr>
        <w:pStyle w:val="a8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4D14"/>
    <w:rsid w:val="00036945"/>
    <w:rsid w:val="000369C5"/>
    <w:rsid w:val="0007666D"/>
    <w:rsid w:val="00076B44"/>
    <w:rsid w:val="00097F41"/>
    <w:rsid w:val="000C1699"/>
    <w:rsid w:val="000D04C8"/>
    <w:rsid w:val="00134994"/>
    <w:rsid w:val="00174CE0"/>
    <w:rsid w:val="001B6EA5"/>
    <w:rsid w:val="001E45D5"/>
    <w:rsid w:val="001F5F91"/>
    <w:rsid w:val="00260310"/>
    <w:rsid w:val="002625EB"/>
    <w:rsid w:val="00262C20"/>
    <w:rsid w:val="00263F88"/>
    <w:rsid w:val="00297983"/>
    <w:rsid w:val="002A79D8"/>
    <w:rsid w:val="002D4252"/>
    <w:rsid w:val="003107F0"/>
    <w:rsid w:val="00345BFC"/>
    <w:rsid w:val="003B0419"/>
    <w:rsid w:val="003C12BE"/>
    <w:rsid w:val="003F4D14"/>
    <w:rsid w:val="0040673E"/>
    <w:rsid w:val="00430D8D"/>
    <w:rsid w:val="00451305"/>
    <w:rsid w:val="00457B42"/>
    <w:rsid w:val="004804F0"/>
    <w:rsid w:val="0049222E"/>
    <w:rsid w:val="00495707"/>
    <w:rsid w:val="00496C55"/>
    <w:rsid w:val="004B3698"/>
    <w:rsid w:val="004C5538"/>
    <w:rsid w:val="004E2A92"/>
    <w:rsid w:val="004F19AA"/>
    <w:rsid w:val="00505270"/>
    <w:rsid w:val="0050602D"/>
    <w:rsid w:val="00512C29"/>
    <w:rsid w:val="00524163"/>
    <w:rsid w:val="00526AE6"/>
    <w:rsid w:val="00530172"/>
    <w:rsid w:val="005312D2"/>
    <w:rsid w:val="00533EA3"/>
    <w:rsid w:val="00534793"/>
    <w:rsid w:val="00564A37"/>
    <w:rsid w:val="00567E1A"/>
    <w:rsid w:val="0058425A"/>
    <w:rsid w:val="005873B8"/>
    <w:rsid w:val="005A72EE"/>
    <w:rsid w:val="005C1AF7"/>
    <w:rsid w:val="005D500F"/>
    <w:rsid w:val="006069A3"/>
    <w:rsid w:val="0063441B"/>
    <w:rsid w:val="00641AB5"/>
    <w:rsid w:val="006424BE"/>
    <w:rsid w:val="00651401"/>
    <w:rsid w:val="00670FAC"/>
    <w:rsid w:val="006740F1"/>
    <w:rsid w:val="00680ED2"/>
    <w:rsid w:val="00683728"/>
    <w:rsid w:val="006911B8"/>
    <w:rsid w:val="006A3174"/>
    <w:rsid w:val="006B3379"/>
    <w:rsid w:val="006E7B5D"/>
    <w:rsid w:val="006F55B9"/>
    <w:rsid w:val="00703A7C"/>
    <w:rsid w:val="0074589B"/>
    <w:rsid w:val="007A5E95"/>
    <w:rsid w:val="007D434B"/>
    <w:rsid w:val="007E090B"/>
    <w:rsid w:val="007E09BB"/>
    <w:rsid w:val="007E58B8"/>
    <w:rsid w:val="007E5D28"/>
    <w:rsid w:val="00806F4D"/>
    <w:rsid w:val="008540C9"/>
    <w:rsid w:val="00862CFB"/>
    <w:rsid w:val="008667CE"/>
    <w:rsid w:val="00886BFD"/>
    <w:rsid w:val="00887434"/>
    <w:rsid w:val="008B06CA"/>
    <w:rsid w:val="009433B7"/>
    <w:rsid w:val="009923C4"/>
    <w:rsid w:val="00997AE3"/>
    <w:rsid w:val="009A6D96"/>
    <w:rsid w:val="009D2BFD"/>
    <w:rsid w:val="00A043C9"/>
    <w:rsid w:val="00A430FF"/>
    <w:rsid w:val="00A77619"/>
    <w:rsid w:val="00A836E4"/>
    <w:rsid w:val="00A97FF3"/>
    <w:rsid w:val="00AA54A9"/>
    <w:rsid w:val="00B11D70"/>
    <w:rsid w:val="00B20741"/>
    <w:rsid w:val="00B31596"/>
    <w:rsid w:val="00B419AE"/>
    <w:rsid w:val="00B43C58"/>
    <w:rsid w:val="00B50E75"/>
    <w:rsid w:val="00B5322B"/>
    <w:rsid w:val="00B85137"/>
    <w:rsid w:val="00B9660C"/>
    <w:rsid w:val="00BA28C7"/>
    <w:rsid w:val="00BB10A2"/>
    <w:rsid w:val="00BE2D98"/>
    <w:rsid w:val="00BE56A5"/>
    <w:rsid w:val="00BE7F60"/>
    <w:rsid w:val="00BF3671"/>
    <w:rsid w:val="00BF7F42"/>
    <w:rsid w:val="00C12027"/>
    <w:rsid w:val="00C121D1"/>
    <w:rsid w:val="00C200CF"/>
    <w:rsid w:val="00C43118"/>
    <w:rsid w:val="00CA1EA7"/>
    <w:rsid w:val="00CB1D99"/>
    <w:rsid w:val="00CB3DF2"/>
    <w:rsid w:val="00CC2A01"/>
    <w:rsid w:val="00CD0FFB"/>
    <w:rsid w:val="00CD72AE"/>
    <w:rsid w:val="00D27A1E"/>
    <w:rsid w:val="00D618CE"/>
    <w:rsid w:val="00D74A5B"/>
    <w:rsid w:val="00D82B80"/>
    <w:rsid w:val="00DA7743"/>
    <w:rsid w:val="00DB3F16"/>
    <w:rsid w:val="00DB5281"/>
    <w:rsid w:val="00DD1046"/>
    <w:rsid w:val="00E22AAA"/>
    <w:rsid w:val="00E23ED0"/>
    <w:rsid w:val="00E704B2"/>
    <w:rsid w:val="00E8690E"/>
    <w:rsid w:val="00E91929"/>
    <w:rsid w:val="00EA176A"/>
    <w:rsid w:val="00ED27A9"/>
    <w:rsid w:val="00EF0B1E"/>
    <w:rsid w:val="00F04BD3"/>
    <w:rsid w:val="00F072D0"/>
    <w:rsid w:val="00F3061B"/>
    <w:rsid w:val="00F35376"/>
    <w:rsid w:val="00F4599A"/>
    <w:rsid w:val="00F475B3"/>
    <w:rsid w:val="00F62CF5"/>
    <w:rsid w:val="00F87C99"/>
    <w:rsid w:val="00FE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D14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paragraph" w:styleId="a6">
    <w:name w:val="Body Text Indent"/>
    <w:basedOn w:val="a"/>
    <w:link w:val="a7"/>
    <w:uiPriority w:val="99"/>
    <w:semiHidden/>
    <w:unhideWhenUsed/>
    <w:rsid w:val="004F19AA"/>
    <w:pPr>
      <w:spacing w:after="120"/>
      <w:ind w:left="360"/>
    </w:pPr>
  </w:style>
  <w:style w:type="character" w:customStyle="1" w:styleId="a7">
    <w:name w:val="Основной текст с отступом Знак"/>
    <w:basedOn w:val="a0"/>
    <w:link w:val="a6"/>
    <w:rsid w:val="004F19AA"/>
    <w:rPr>
      <w:rFonts w:ascii="Arial Armenian" w:eastAsia="Times New Roman" w:hAnsi="Arial Armenian" w:cs="Times New Roman"/>
      <w:sz w:val="28"/>
      <w:szCs w:val="28"/>
    </w:rPr>
  </w:style>
  <w:style w:type="paragraph" w:styleId="a8">
    <w:name w:val="footnote text"/>
    <w:basedOn w:val="a"/>
    <w:link w:val="a9"/>
    <w:rsid w:val="0050602D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50602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semiHidden/>
    <w:rsid w:val="0050602D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2A79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2A79D8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</TotalTime>
  <Pages>8</Pages>
  <Words>2747</Words>
  <Characters>15661</Characters>
  <Application>Microsoft Office Word</Application>
  <DocSecurity>0</DocSecurity>
  <Lines>130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GORTSQ</dc:creator>
  <cp:lastModifiedBy>User</cp:lastModifiedBy>
  <cp:revision>73</cp:revision>
  <cp:lastPrinted>2020-01-16T13:25:00Z</cp:lastPrinted>
  <dcterms:created xsi:type="dcterms:W3CDTF">2020-01-10T08:44:00Z</dcterms:created>
  <dcterms:modified xsi:type="dcterms:W3CDTF">2020-02-10T14:34:00Z</dcterms:modified>
</cp:coreProperties>
</file>